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66F14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様式第２号（第４条関係）</w:t>
      </w:r>
    </w:p>
    <w:p w14:paraId="5EC04893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</w:p>
    <w:p w14:paraId="11AD286A" w14:textId="77777777" w:rsidR="007046B8" w:rsidRDefault="007046B8" w:rsidP="007046B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14:paraId="3AF42B65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</w:p>
    <w:p w14:paraId="4431A712" w14:textId="77777777" w:rsidR="007046B8" w:rsidRPr="0068062C" w:rsidRDefault="007046B8" w:rsidP="007046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田　上　町　長　様</w:t>
      </w:r>
    </w:p>
    <w:p w14:paraId="3FE32E2A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</w:p>
    <w:p w14:paraId="096EC5D2" w14:textId="77777777" w:rsidR="007046B8" w:rsidRDefault="007046B8" w:rsidP="007046B8">
      <w:pPr>
        <w:spacing w:after="120"/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地区名　　　　　　　　区長</w:t>
      </w:r>
    </w:p>
    <w:p w14:paraId="79A7C47B" w14:textId="77777777" w:rsidR="007046B8" w:rsidRDefault="007046B8" w:rsidP="007046B8">
      <w:pPr>
        <w:spacing w:after="1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　名</w:t>
      </w:r>
    </w:p>
    <w:p w14:paraId="34298F8E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</w:p>
    <w:p w14:paraId="39751194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</w:p>
    <w:p w14:paraId="5B30302F" w14:textId="77777777" w:rsidR="007046B8" w:rsidRPr="007B3050" w:rsidRDefault="007046B8" w:rsidP="007046B8">
      <w:pPr>
        <w:jc w:val="center"/>
        <w:rPr>
          <w:rFonts w:ascii="ＭＳ 明朝" w:eastAsia="ＭＳ 明朝" w:hAnsi="ＭＳ 明朝"/>
          <w:sz w:val="40"/>
          <w:szCs w:val="40"/>
        </w:rPr>
      </w:pPr>
      <w:r w:rsidRPr="007B3050">
        <w:rPr>
          <w:rFonts w:ascii="ＭＳ 明朝" w:eastAsia="ＭＳ 明朝" w:hAnsi="ＭＳ 明朝" w:hint="eastAsia"/>
          <w:sz w:val="40"/>
          <w:szCs w:val="40"/>
        </w:rPr>
        <w:t>追い払い</w:t>
      </w:r>
      <w:r>
        <w:rPr>
          <w:rFonts w:ascii="ＭＳ 明朝" w:eastAsia="ＭＳ 明朝" w:hAnsi="ＭＳ 明朝" w:hint="eastAsia"/>
          <w:sz w:val="40"/>
          <w:szCs w:val="40"/>
        </w:rPr>
        <w:t>器具</w:t>
      </w:r>
      <w:r w:rsidRPr="007B3050">
        <w:rPr>
          <w:rFonts w:ascii="ＭＳ 明朝" w:eastAsia="ＭＳ 明朝" w:hAnsi="ＭＳ 明朝" w:hint="eastAsia"/>
          <w:sz w:val="40"/>
          <w:szCs w:val="40"/>
        </w:rPr>
        <w:t>使用に係る確約書</w:t>
      </w:r>
    </w:p>
    <w:p w14:paraId="62B5579C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</w:p>
    <w:p w14:paraId="61EEE206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田上町サル追い払い器具購入費補助金を申請するにあたり、下記項目について確約いたします。</w:t>
      </w:r>
    </w:p>
    <w:p w14:paraId="2461DEAB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</w:p>
    <w:p w14:paraId="59A7FB78" w14:textId="77777777" w:rsidR="007046B8" w:rsidRDefault="007046B8" w:rsidP="007046B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1C671106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</w:p>
    <w:p w14:paraId="3904D245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</w:p>
    <w:p w14:paraId="090378A9" w14:textId="77777777" w:rsidR="007046B8" w:rsidRDefault="007046B8" w:rsidP="007046B8">
      <w:pPr>
        <w:ind w:left="22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１．使用区域への周知、安全対策及び追い払い器具の管理は、当行政区が責任を持って行います。</w:t>
      </w:r>
    </w:p>
    <w:p w14:paraId="6538ABD5" w14:textId="77777777" w:rsidR="007046B8" w:rsidRDefault="007046B8" w:rsidP="007046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２．追い払い器具はサル追い払い活動にのみ使用します。</w:t>
      </w:r>
    </w:p>
    <w:p w14:paraId="4A24EC4F" w14:textId="77777777" w:rsidR="007046B8" w:rsidRDefault="007046B8" w:rsidP="007046B8">
      <w:pPr>
        <w:ind w:left="22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３．追い払い器具使用中に第三者への被害等の紛議が生じた場合は、当行政区の責任において処理し、田上町にその責を負わせません。</w:t>
      </w:r>
    </w:p>
    <w:p w14:paraId="4B4EC708" w14:textId="77777777" w:rsidR="007046B8" w:rsidRPr="007046B8" w:rsidRDefault="007046B8"/>
    <w:sectPr w:rsidR="007046B8" w:rsidRPr="00704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8"/>
    <w:rsid w:val="0070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421D7"/>
  <w15:chartTrackingRefBased/>
  <w15:docId w15:val="{D59255F2-0DE3-4E81-8A4D-D5887ACC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TAGAM332</dc:creator>
  <cp:keywords/>
  <dc:description/>
  <cp:lastModifiedBy>TAGAM332</cp:lastModifiedBy>
  <cp:revision>1</cp:revision>
  <dcterms:created xsi:type="dcterms:W3CDTF">2024-10-22T05:01:00Z</dcterms:created>
  <dcterms:modified xsi:type="dcterms:W3CDTF">2024-10-22T05:01:00Z</dcterms:modified>
</cp:coreProperties>
</file>